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1A" w:rsidRDefault="00493E8A">
      <w:pPr>
        <w:rPr>
          <w:b/>
          <w:u w:val="single"/>
        </w:rPr>
      </w:pPr>
      <w:bookmarkStart w:id="0" w:name="_GoBack"/>
      <w:bookmarkEnd w:id="0"/>
      <w:r w:rsidRPr="000977E2">
        <w:rPr>
          <w:b/>
          <w:u w:val="single"/>
        </w:rPr>
        <w:t xml:space="preserve">Vooraankondiging </w:t>
      </w:r>
      <w:r w:rsidR="0018371A" w:rsidRPr="000977E2">
        <w:rPr>
          <w:b/>
          <w:u w:val="single"/>
        </w:rPr>
        <w:t>Goed Boeren-conferentie  2016</w:t>
      </w:r>
      <w:r w:rsidR="000977E2">
        <w:rPr>
          <w:b/>
          <w:u w:val="single"/>
        </w:rPr>
        <w:t>.</w:t>
      </w:r>
    </w:p>
    <w:p w:rsidR="000977E2" w:rsidRDefault="000977E2">
      <w:pPr>
        <w:rPr>
          <w:u w:val="single"/>
        </w:rPr>
      </w:pPr>
      <w:r w:rsidRPr="000977E2">
        <w:rPr>
          <w:rFonts w:ascii="Arial" w:hAnsi="Arial" w:cs="Arial"/>
          <w:noProof/>
          <w:color w:val="0000FF"/>
          <w:sz w:val="27"/>
          <w:szCs w:val="27"/>
          <w:lang w:eastAsia="nl-NL"/>
        </w:rPr>
        <w:drawing>
          <wp:anchor distT="0" distB="0" distL="114300" distR="114300" simplePos="0" relativeHeight="251658240" behindDoc="0" locked="0" layoutInCell="1" allowOverlap="1" wp14:anchorId="6E87CE49" wp14:editId="6B01ADB2">
            <wp:simplePos x="0" y="0"/>
            <wp:positionH relativeFrom="column">
              <wp:align>left</wp:align>
            </wp:positionH>
            <wp:positionV relativeFrom="paragraph">
              <wp:align>top</wp:align>
            </wp:positionV>
            <wp:extent cx="1752600" cy="2038985"/>
            <wp:effectExtent l="0" t="0" r="0" b="0"/>
            <wp:wrapSquare wrapText="bothSides"/>
            <wp:docPr id="1" name="Afbeelding 1" descr="Afbeeldingsresultaat voor transitie duurzame landbou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ransitie duurzame landbou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0390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77E2" w:rsidRDefault="000977E2">
      <w:r>
        <w:t xml:space="preserve">                                                                                                                                                      </w:t>
      </w:r>
      <w:r w:rsidRPr="000977E2">
        <w:t xml:space="preserve">Het netwerk </w:t>
      </w:r>
      <w:r w:rsidR="00A03B8F">
        <w:t>“</w:t>
      </w:r>
      <w:r w:rsidRPr="000977E2">
        <w:t>Go</w:t>
      </w:r>
      <w:r>
        <w:t>ed Boeren</w:t>
      </w:r>
      <w:r w:rsidR="00A03B8F">
        <w:t>”</w:t>
      </w:r>
      <w:r>
        <w:t xml:space="preserve"> bestaat uit een 12 </w:t>
      </w:r>
      <w:r w:rsidRPr="000977E2">
        <w:t xml:space="preserve"> boeren die concrete stappen hebben gezet op het pad van vernieuwing en verduurzaming van de landbouwsector. Dit netwerk is opgericht om onderling kennis uit te wisselen en andere boeren in transitie handvaten te kunnen bieden bij de uitdagingen die zij tegenkomen in de transitie naar duurzamere vormen van landbouw.</w:t>
      </w:r>
      <w:r w:rsidRPr="000977E2">
        <w:br w:type="textWrapping" w:clear="all"/>
      </w:r>
    </w:p>
    <w:p w:rsidR="002E37C5" w:rsidRDefault="00987787">
      <w:r>
        <w:t xml:space="preserve">Om te laten zien dat het </w:t>
      </w:r>
      <w:r w:rsidR="004D5CAF">
        <w:t xml:space="preserve">wel degelijk </w:t>
      </w:r>
      <w:r>
        <w:t xml:space="preserve">anders kan organiseert </w:t>
      </w:r>
      <w:r w:rsidR="00493E8A">
        <w:t>het net</w:t>
      </w:r>
      <w:r w:rsidR="00785E88">
        <w:t>werk Goed Boeren samen</w:t>
      </w:r>
      <w:r w:rsidR="00493E8A">
        <w:t xml:space="preserve"> met de Brabantse Milieufederatie </w:t>
      </w:r>
      <w:r>
        <w:t xml:space="preserve"> op vrijdag 26 februari </w:t>
      </w:r>
      <w:r w:rsidR="00493E8A">
        <w:t>een conferentie voor en door boeren</w:t>
      </w:r>
      <w:r w:rsidR="004D5CAF">
        <w:t>,</w:t>
      </w:r>
      <w:r w:rsidR="00493E8A">
        <w:t xml:space="preserve"> over de verduurzaming van de Brabantse landbouw. Tijdens de</w:t>
      </w:r>
      <w:r w:rsidR="004D5CAF">
        <w:t>ze</w:t>
      </w:r>
      <w:r w:rsidR="00493E8A">
        <w:t xml:space="preserve"> conferentie </w:t>
      </w:r>
      <w:r>
        <w:t xml:space="preserve">zullen de ‘best </w:t>
      </w:r>
      <w:proofErr w:type="spellStart"/>
      <w:r>
        <w:t>practices</w:t>
      </w:r>
      <w:proofErr w:type="spellEnd"/>
      <w:r>
        <w:t xml:space="preserve">’ op </w:t>
      </w:r>
      <w:r w:rsidR="004D5CAF">
        <w:t xml:space="preserve">het gebied van duurzame en vernieuwende vormen van landbouw </w:t>
      </w:r>
      <w:r>
        <w:t>uitgebreid aan bod komen.</w:t>
      </w:r>
      <w:r w:rsidR="00493E8A">
        <w:t xml:space="preserve"> D</w:t>
      </w:r>
      <w:r>
        <w:t xml:space="preserve">e kennis die </w:t>
      </w:r>
      <w:r w:rsidR="00A85CB0">
        <w:t>de boeren uit</w:t>
      </w:r>
      <w:r>
        <w:t xml:space="preserve"> netwerk Goed Boeren he</w:t>
      </w:r>
      <w:r w:rsidR="00A85CB0">
        <w:t xml:space="preserve">bben </w:t>
      </w:r>
      <w:r>
        <w:t xml:space="preserve">opgedaan </w:t>
      </w:r>
      <w:r w:rsidR="00493E8A">
        <w:t>de</w:t>
      </w:r>
      <w:r w:rsidR="00A85CB0">
        <w:t xml:space="preserve">len zij </w:t>
      </w:r>
      <w:r w:rsidR="00493E8A">
        <w:t xml:space="preserve">graag met collega-boeren </w:t>
      </w:r>
      <w:r w:rsidR="003F79B1">
        <w:t xml:space="preserve">die bezig zijn met transitie </w:t>
      </w:r>
      <w:r>
        <w:t>naa</w:t>
      </w:r>
      <w:r w:rsidR="004D5CAF">
        <w:t>r</w:t>
      </w:r>
      <w:r>
        <w:t xml:space="preserve"> duurzame </w:t>
      </w:r>
      <w:r w:rsidR="004D5CAF">
        <w:t xml:space="preserve">en vernieuwende vormen van </w:t>
      </w:r>
      <w:r>
        <w:t>landbouw</w:t>
      </w:r>
      <w:r w:rsidR="00A85CB0">
        <w:t>,</w:t>
      </w:r>
      <w:r>
        <w:t xml:space="preserve"> </w:t>
      </w:r>
      <w:r w:rsidR="003F79B1">
        <w:t>of daarmee aan de slag willen gaan.</w:t>
      </w:r>
    </w:p>
    <w:p w:rsidR="00493E8A" w:rsidRDefault="00A85CB0">
      <w:r>
        <w:t xml:space="preserve">Wil je </w:t>
      </w:r>
      <w:r w:rsidR="002E37C5">
        <w:t xml:space="preserve">ook </w:t>
      </w:r>
      <w:r>
        <w:t xml:space="preserve">op de hoogte gebracht worden over wat er allemaal mogelijk is op het gebied van </w:t>
      </w:r>
      <w:r w:rsidR="002E37C5">
        <w:t xml:space="preserve">duurzame en innovatieve vormen van </w:t>
      </w:r>
      <w:r w:rsidR="004D5CAF">
        <w:t xml:space="preserve"> landbouw</w:t>
      </w:r>
      <w:r>
        <w:t>, of</w:t>
      </w:r>
      <w:r w:rsidR="004D5CAF">
        <w:t xml:space="preserve"> </w:t>
      </w:r>
      <w:r>
        <w:t>w</w:t>
      </w:r>
      <w:r w:rsidR="004D5CAF">
        <w:t xml:space="preserve">il je hier  zelf mee aan de slag </w:t>
      </w:r>
      <w:r w:rsidR="002E37C5">
        <w:t xml:space="preserve"> </w:t>
      </w:r>
      <w:r w:rsidR="004D5CAF">
        <w:t xml:space="preserve">maar weet je niet goed waar te beginnen? Grijp dan je kans om je tijdens deze conferentie </w:t>
      </w:r>
      <w:r>
        <w:t xml:space="preserve"> vanuit verschillende invalshoeken </w:t>
      </w:r>
      <w:r w:rsidR="004D5CAF">
        <w:t>te laten informeren en inspireren!</w:t>
      </w:r>
    </w:p>
    <w:p w:rsidR="004C455A" w:rsidRDefault="00493E8A" w:rsidP="00E56968">
      <w:r>
        <w:t>Programma:</w:t>
      </w:r>
      <w:r w:rsidR="00E56968">
        <w:br/>
        <w:t>10.00 – 10.30 uur: inloop met koffie en thee</w:t>
      </w:r>
      <w:r w:rsidR="00E56968">
        <w:br/>
        <w:t>10.30 – 10.45 uur: o</w:t>
      </w:r>
      <w:r>
        <w:t>pening</w:t>
      </w:r>
      <w:r w:rsidR="00220225">
        <w:t xml:space="preserve"> door Nol Verdaasdonk </w:t>
      </w:r>
      <w:r w:rsidR="00E56968">
        <w:t>(</w:t>
      </w:r>
      <w:r w:rsidR="00220225">
        <w:t xml:space="preserve">directeur </w:t>
      </w:r>
      <w:r w:rsidR="00785E88">
        <w:t xml:space="preserve"> </w:t>
      </w:r>
      <w:r w:rsidR="00E56968">
        <w:t>Brabantse Milieufederatie)</w:t>
      </w:r>
      <w:r w:rsidR="00E56968">
        <w:br/>
        <w:t>10.45 – 11.15 uur:</w:t>
      </w:r>
      <w:r>
        <w:t xml:space="preserve"> </w:t>
      </w:r>
      <w:r w:rsidR="00E56968">
        <w:t>lezing door Pieter van G</w:t>
      </w:r>
      <w:r w:rsidR="00220225">
        <w:t>eel (oud-gedeputeerde Br /</w:t>
      </w:r>
      <w:r w:rsidR="00E56968">
        <w:t xml:space="preserve"> oud-staatssecretaris</w:t>
      </w:r>
      <w:r w:rsidR="00220225">
        <w:t xml:space="preserve"> </w:t>
      </w:r>
      <w:proofErr w:type="spellStart"/>
      <w:r w:rsidR="00220225">
        <w:t>ovb</w:t>
      </w:r>
      <w:proofErr w:type="spellEnd"/>
      <w:r w:rsidR="00E56968">
        <w:t>)</w:t>
      </w:r>
      <w:r w:rsidR="00E56968">
        <w:br/>
      </w:r>
      <w:r>
        <w:t xml:space="preserve">11.15 </w:t>
      </w:r>
      <w:r w:rsidR="00E56968">
        <w:t>– 12.30 uur: eerste ronde workshops</w:t>
      </w:r>
      <w:r w:rsidR="00E56968">
        <w:br/>
      </w:r>
      <w:r>
        <w:t>12.30</w:t>
      </w:r>
      <w:r w:rsidR="00E56968">
        <w:t xml:space="preserve"> – 13.30</w:t>
      </w:r>
      <w:r>
        <w:t xml:space="preserve"> uur</w:t>
      </w:r>
      <w:r w:rsidR="00E56968">
        <w:t>: lunch</w:t>
      </w:r>
      <w:r w:rsidR="00E56968">
        <w:br/>
      </w:r>
      <w:r>
        <w:t>13.30</w:t>
      </w:r>
      <w:r w:rsidR="00E56968">
        <w:t xml:space="preserve"> – 14.45 uur: tweede ronde workshops</w:t>
      </w:r>
      <w:r w:rsidR="00E56968">
        <w:br/>
        <w:t>14.45 – 15.15 uur: plenaire afsluiting</w:t>
      </w:r>
      <w:r w:rsidR="004C455A">
        <w:t xml:space="preserve"> gevolgd door drankje (tot uiterlijk 16.00 uur)</w:t>
      </w:r>
      <w:r w:rsidR="00E56968">
        <w:br/>
      </w:r>
    </w:p>
    <w:p w:rsidR="004D5CAF" w:rsidRDefault="00E56968" w:rsidP="00E56968">
      <w:r>
        <w:t>Workshops</w:t>
      </w:r>
      <w:r>
        <w:br/>
        <w:t>1. Nieuwe financieringsbronnen en v</w:t>
      </w:r>
      <w:r w:rsidR="003F79B1">
        <w:t xml:space="preserve">erbinding met maatschappij </w:t>
      </w:r>
      <w:r>
        <w:t>(</w:t>
      </w:r>
      <w:r w:rsidR="003F79B1">
        <w:t xml:space="preserve">door: </w:t>
      </w:r>
      <w:r>
        <w:t xml:space="preserve">Rob Denissen van de </w:t>
      </w:r>
      <w:r w:rsidR="003F79B1">
        <w:t xml:space="preserve">Piet van </w:t>
      </w:r>
      <w:r w:rsidR="004C455A">
        <w:t xml:space="preserve">  </w:t>
      </w:r>
      <w:proofErr w:type="spellStart"/>
      <w:r w:rsidR="003F79B1">
        <w:t>Meintjes</w:t>
      </w:r>
      <w:proofErr w:type="spellEnd"/>
      <w:r w:rsidR="003F79B1">
        <w:t xml:space="preserve"> Hoeve in</w:t>
      </w:r>
      <w:r>
        <w:t xml:space="preserve"> </w:t>
      </w:r>
      <w:r w:rsidR="003F79B1">
        <w:t>Heukelom</w:t>
      </w:r>
      <w:r>
        <w:t xml:space="preserve"> en Jos Keizers uit Liessel)</w:t>
      </w:r>
      <w:r>
        <w:br/>
        <w:t xml:space="preserve">2. </w:t>
      </w:r>
      <w:proofErr w:type="spellStart"/>
      <w:r>
        <w:t>Vermarkting</w:t>
      </w:r>
      <w:proofErr w:type="spellEnd"/>
      <w:r>
        <w:t xml:space="preserve"> van eigen producten (</w:t>
      </w:r>
      <w:r w:rsidR="000977E2">
        <w:t xml:space="preserve"> Jan van Baast van </w:t>
      </w:r>
      <w:proofErr w:type="spellStart"/>
      <w:r w:rsidR="000977E2">
        <w:t>Lekker’nei</w:t>
      </w:r>
      <w:proofErr w:type="spellEnd"/>
      <w:r w:rsidR="000977E2">
        <w:t xml:space="preserve"> </w:t>
      </w:r>
      <w:r>
        <w:t xml:space="preserve"> en Ha</w:t>
      </w:r>
      <w:r w:rsidR="000977E2">
        <w:t xml:space="preserve">ns </w:t>
      </w:r>
      <w:proofErr w:type="spellStart"/>
      <w:r w:rsidR="000977E2">
        <w:t>Corsten</w:t>
      </w:r>
      <w:proofErr w:type="spellEnd"/>
      <w:r w:rsidR="000977E2">
        <w:t xml:space="preserve"> van </w:t>
      </w:r>
      <w:proofErr w:type="spellStart"/>
      <w:r w:rsidR="000977E2">
        <w:t>Livar</w:t>
      </w:r>
      <w:proofErr w:type="spellEnd"/>
      <w:r>
        <w:t>)</w:t>
      </w:r>
      <w:r>
        <w:br/>
        <w:t>3. Productontwikkeling en samenwerking (</w:t>
      </w:r>
      <w:r w:rsidR="0046094C">
        <w:t xml:space="preserve">Ralph Hack en </w:t>
      </w:r>
      <w:proofErr w:type="spellStart"/>
      <w:r w:rsidR="0046094C">
        <w:t>Janick</w:t>
      </w:r>
      <w:proofErr w:type="spellEnd"/>
      <w:r w:rsidR="0046094C">
        <w:t xml:space="preserve"> Testers, </w:t>
      </w:r>
      <w:r w:rsidR="004C455A">
        <w:t>akkerbouw</w:t>
      </w:r>
      <w:r>
        <w:t xml:space="preserve"> </w:t>
      </w:r>
      <w:r w:rsidR="0046094C">
        <w:t>uit</w:t>
      </w:r>
      <w:r w:rsidR="004C455A">
        <w:t xml:space="preserve"> D</w:t>
      </w:r>
      <w:r w:rsidR="0046094C">
        <w:t>inteloord</w:t>
      </w:r>
      <w:r>
        <w:t>)</w:t>
      </w:r>
      <w:r>
        <w:br/>
        <w:t>4. Samenwerking met natuur (</w:t>
      </w:r>
      <w:r w:rsidR="003F79B1">
        <w:t xml:space="preserve">door: </w:t>
      </w:r>
      <w:r>
        <w:t xml:space="preserve">Sjaak Sprangers uit Kaatsheuvel </w:t>
      </w:r>
      <w:r w:rsidR="0046094C">
        <w:t>en Jack Verhulst uit Etten-</w:t>
      </w:r>
      <w:r>
        <w:t>Leur</w:t>
      </w:r>
      <w:r w:rsidR="003F79B1">
        <w:t>)</w:t>
      </w:r>
      <w:r>
        <w:br/>
        <w:t xml:space="preserve">5. </w:t>
      </w:r>
      <w:r w:rsidR="003F79B1">
        <w:t xml:space="preserve">Eiwitproductie (door: </w:t>
      </w:r>
      <w:r>
        <w:t xml:space="preserve">Arno Baaijens uit Hoogeloon en </w:t>
      </w:r>
      <w:r w:rsidR="0046094C">
        <w:t xml:space="preserve"> Erik van Oosterhout, kaasmaker</w:t>
      </w:r>
      <w:r>
        <w:t xml:space="preserve"> uit Made)</w:t>
      </w:r>
      <w:r w:rsidR="002E37C5">
        <w:br/>
        <w:t>6.</w:t>
      </w:r>
      <w:r w:rsidR="002E37C5" w:rsidRPr="002702D1">
        <w:t xml:space="preserve"> </w:t>
      </w:r>
      <w:proofErr w:type="spellStart"/>
      <w:r w:rsidR="002E37C5" w:rsidRPr="002702D1">
        <w:t>Agroforestry</w:t>
      </w:r>
      <w:proofErr w:type="spellEnd"/>
      <w:r w:rsidR="002E37C5" w:rsidRPr="002702D1">
        <w:t xml:space="preserve"> (</w:t>
      </w:r>
      <w:r w:rsidR="0053277F" w:rsidRPr="002702D1">
        <w:t>door:</w:t>
      </w:r>
      <w:r w:rsidR="002702D1" w:rsidRPr="002702D1">
        <w:t xml:space="preserve"> Wim en </w:t>
      </w:r>
      <w:proofErr w:type="spellStart"/>
      <w:r w:rsidR="002702D1" w:rsidRPr="002702D1">
        <w:t>Harriëtte</w:t>
      </w:r>
      <w:proofErr w:type="spellEnd"/>
      <w:r w:rsidR="002702D1" w:rsidRPr="002702D1">
        <w:t xml:space="preserve"> van Roessel</w:t>
      </w:r>
      <w:r w:rsidR="004C455A">
        <w:t xml:space="preserve"> uit Riel)</w:t>
      </w:r>
    </w:p>
    <w:p w:rsidR="004C455A" w:rsidRPr="004C455A" w:rsidRDefault="004C455A" w:rsidP="00E56968">
      <w:pPr>
        <w:rPr>
          <w:sz w:val="24"/>
          <w:szCs w:val="24"/>
        </w:rPr>
      </w:pPr>
      <w:r>
        <w:t>Info</w:t>
      </w:r>
      <w:r w:rsidR="005C1651">
        <w:t xml:space="preserve"> en/of  aanmelden</w:t>
      </w:r>
      <w:r>
        <w:t xml:space="preserve">: Piet Rombouts, </w:t>
      </w:r>
      <w:hyperlink r:id="rId8" w:history="1">
        <w:r w:rsidR="00A968F6" w:rsidRPr="00170A53">
          <w:rPr>
            <w:rStyle w:val="Hyperlink"/>
          </w:rPr>
          <w:t>BMF@brabantsemilieufederatie.nl</w:t>
        </w:r>
      </w:hyperlink>
      <w:r>
        <w:t>, 06-10641129</w:t>
      </w:r>
      <w:r w:rsidR="00A968F6">
        <w:t>.</w:t>
      </w:r>
    </w:p>
    <w:sectPr w:rsidR="004C455A" w:rsidRPr="004C4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17E"/>
    <w:multiLevelType w:val="hybridMultilevel"/>
    <w:tmpl w:val="3A6CD3EC"/>
    <w:lvl w:ilvl="0" w:tplc="EE0022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1A"/>
    <w:rsid w:val="000977E2"/>
    <w:rsid w:val="0018371A"/>
    <w:rsid w:val="00220225"/>
    <w:rsid w:val="002702D1"/>
    <w:rsid w:val="002E37C5"/>
    <w:rsid w:val="003F79B1"/>
    <w:rsid w:val="0046094C"/>
    <w:rsid w:val="00476299"/>
    <w:rsid w:val="00493E8A"/>
    <w:rsid w:val="004C455A"/>
    <w:rsid w:val="004D5CAF"/>
    <w:rsid w:val="0053277F"/>
    <w:rsid w:val="005C1651"/>
    <w:rsid w:val="00784B88"/>
    <w:rsid w:val="00785E88"/>
    <w:rsid w:val="007E73CE"/>
    <w:rsid w:val="00987787"/>
    <w:rsid w:val="00A03B8F"/>
    <w:rsid w:val="00A85CB0"/>
    <w:rsid w:val="00A968F6"/>
    <w:rsid w:val="00AF7B38"/>
    <w:rsid w:val="00D92599"/>
    <w:rsid w:val="00E56968"/>
    <w:rsid w:val="00EA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7C5"/>
    <w:pPr>
      <w:ind w:left="720"/>
      <w:contextualSpacing/>
    </w:pPr>
  </w:style>
  <w:style w:type="paragraph" w:styleId="Ballontekst">
    <w:name w:val="Balloon Text"/>
    <w:basedOn w:val="Standaard"/>
    <w:link w:val="BallontekstChar"/>
    <w:uiPriority w:val="99"/>
    <w:semiHidden/>
    <w:unhideWhenUsed/>
    <w:rsid w:val="000977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77E2"/>
    <w:rPr>
      <w:rFonts w:ascii="Tahoma" w:hAnsi="Tahoma" w:cs="Tahoma"/>
      <w:sz w:val="16"/>
      <w:szCs w:val="16"/>
    </w:rPr>
  </w:style>
  <w:style w:type="character" w:styleId="Hyperlink">
    <w:name w:val="Hyperlink"/>
    <w:basedOn w:val="Standaardalinea-lettertype"/>
    <w:uiPriority w:val="99"/>
    <w:unhideWhenUsed/>
    <w:rsid w:val="004C4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7C5"/>
    <w:pPr>
      <w:ind w:left="720"/>
      <w:contextualSpacing/>
    </w:pPr>
  </w:style>
  <w:style w:type="paragraph" w:styleId="Ballontekst">
    <w:name w:val="Balloon Text"/>
    <w:basedOn w:val="Standaard"/>
    <w:link w:val="BallontekstChar"/>
    <w:uiPriority w:val="99"/>
    <w:semiHidden/>
    <w:unhideWhenUsed/>
    <w:rsid w:val="000977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77E2"/>
    <w:rPr>
      <w:rFonts w:ascii="Tahoma" w:hAnsi="Tahoma" w:cs="Tahoma"/>
      <w:sz w:val="16"/>
      <w:szCs w:val="16"/>
    </w:rPr>
  </w:style>
  <w:style w:type="character" w:styleId="Hyperlink">
    <w:name w:val="Hyperlink"/>
    <w:basedOn w:val="Standaardalinea-lettertype"/>
    <w:uiPriority w:val="99"/>
    <w:unhideWhenUsed/>
    <w:rsid w:val="004C4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F@brabantsemilieufederatie.n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imgres?imgurl=https://sites.google.com/site/transitiepajottenland/_/rsrc/1294578559568/duurzame-landbouw/voedselgewassen/luzerne/N_luzerne.jpg?height%3D320%26width%3D276&amp;imgrefurl=https://sites.google.com/site/transitiepajottenland/duurzame-landbouw/voedselgewassen/luzerne&amp;h=320&amp;w=276&amp;tbnid=BR6OVVSUPFnihM:&amp;docid=jDOwybu82XJfNM&amp;itg=1&amp;ei=hcqUVozVIYLNPJXshKgF&amp;tbm=isch&amp;ved=0ahUKEwjMq_H5_aPKAhWCJg8KHRU2AVU4ZBAzCC0oKjA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Brabantse Milieufederatie</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Remmert van Haaften</dc:creator>
  <cp:lastModifiedBy>Krol, Marjon (LIB)</cp:lastModifiedBy>
  <cp:revision>2</cp:revision>
  <dcterms:created xsi:type="dcterms:W3CDTF">2016-01-13T08:21:00Z</dcterms:created>
  <dcterms:modified xsi:type="dcterms:W3CDTF">2016-01-13T08:21:00Z</dcterms:modified>
</cp:coreProperties>
</file>